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4685" w14:textId="77777777" w:rsidR="00D321F6" w:rsidRPr="00D321F6" w:rsidRDefault="00D321F6" w:rsidP="00D321F6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et-EE"/>
          <w14:ligatures w14:val="none"/>
        </w:rPr>
      </w:pPr>
      <w:r w:rsidRPr="00D321F6">
        <w:rPr>
          <w:rFonts w:ascii="Aptos Narrow" w:eastAsia="Times New Roman" w:hAnsi="Aptos Narrow" w:cs="Times New Roman"/>
          <w:b/>
          <w:bCs/>
          <w:color w:val="000000"/>
          <w:kern w:val="0"/>
          <w:lang w:eastAsia="et-EE"/>
          <w14:ligatures w14:val="none"/>
        </w:rPr>
        <w:t>Loo alevikus PUMPTRACK, BMX ja Rularambi projekterimine</w:t>
      </w:r>
    </w:p>
    <w:p w14:paraId="6F89E206" w14:textId="77777777" w:rsidR="000A7220" w:rsidRDefault="000A7220"/>
    <w:p w14:paraId="3F9B7AD7" w14:textId="77777777" w:rsidR="00D321F6" w:rsidRDefault="00D321F6"/>
    <w:p w14:paraId="6D6013E2" w14:textId="30B719C3" w:rsidR="00D321F6" w:rsidRDefault="007A51FA" w:rsidP="007A51FA">
      <w:pPr>
        <w:pStyle w:val="Loendilik"/>
        <w:numPr>
          <w:ilvl w:val="0"/>
          <w:numId w:val="2"/>
        </w:numPr>
      </w:pPr>
      <w:r>
        <w:t>Kogu kompleksile vajalik projekteerida drenaaž. Drenaa</w:t>
      </w:r>
      <w:r w:rsidR="00044A7F">
        <w:t xml:space="preserve">ž juhtida </w:t>
      </w:r>
      <w:r w:rsidR="00C9165E">
        <w:t xml:space="preserve">Loo aleviku läbiva Vadi ojja. </w:t>
      </w:r>
      <w:r w:rsidR="008D3F1A">
        <w:t>Drenaa</w:t>
      </w:r>
      <w:r w:rsidR="00437351">
        <w:t>ž</w:t>
      </w:r>
      <w:r w:rsidR="008D3191">
        <w:t>i</w:t>
      </w:r>
      <w:r w:rsidR="00321576">
        <w:t xml:space="preserve"> ühendus ehk</w:t>
      </w:r>
      <w:r w:rsidR="00437351">
        <w:t xml:space="preserve"> magistraalliin </w:t>
      </w:r>
      <w:r w:rsidR="00BD07DE">
        <w:t xml:space="preserve">paigutada olemasoleva ringraja </w:t>
      </w:r>
      <w:r w:rsidR="00321576">
        <w:t xml:space="preserve">ja </w:t>
      </w:r>
      <w:r w:rsidR="00BD07DE">
        <w:t>Kuusiku tee vahelisel alal</w:t>
      </w:r>
      <w:r w:rsidR="00321576">
        <w:t>e</w:t>
      </w:r>
      <w:r w:rsidR="001646BC">
        <w:t xml:space="preserve">. Projekteerija kohus tellida vajalikus mahus </w:t>
      </w:r>
      <w:r w:rsidR="000120A9">
        <w:t>geoalus.</w:t>
      </w:r>
    </w:p>
    <w:p w14:paraId="4CC90195" w14:textId="3E891EB3" w:rsidR="000120A9" w:rsidRDefault="00A4292A" w:rsidP="007A51FA">
      <w:pPr>
        <w:pStyle w:val="Loendilik"/>
        <w:numPr>
          <w:ilvl w:val="0"/>
          <w:numId w:val="2"/>
        </w:numPr>
      </w:pPr>
      <w:r>
        <w:t xml:space="preserve">PUMPTRACK, BMX ja Rularamp projekteerida põhiprojekti </w:t>
      </w:r>
      <w:r w:rsidR="00556AA7">
        <w:t>mahus (plaanid, lõiked, spetsif</w:t>
      </w:r>
      <w:r w:rsidR="007D4497">
        <w:t>ikatsioonid, seletuskirjad)</w:t>
      </w:r>
    </w:p>
    <w:p w14:paraId="116CF1A7" w14:textId="0FAF855E" w:rsidR="007D4497" w:rsidRDefault="007D4497" w:rsidP="007A51FA">
      <w:pPr>
        <w:pStyle w:val="Loendilik"/>
        <w:numPr>
          <w:ilvl w:val="0"/>
          <w:numId w:val="2"/>
        </w:numPr>
      </w:pPr>
      <w:r>
        <w:t xml:space="preserve">Rularambi raskus aste vähemalt sama mis </w:t>
      </w:r>
      <w:r w:rsidR="00465662">
        <w:t>praegu Loo alevikus oleval puidust rularambil</w:t>
      </w:r>
      <w:r w:rsidR="00491F66">
        <w:t xml:space="preserve">, aluseks võtta Kostivere </w:t>
      </w:r>
      <w:r w:rsidR="003965B0">
        <w:t>kooli juures olev rularambi atraktsioonid</w:t>
      </w:r>
      <w:r w:rsidR="00F203E5">
        <w:t xml:space="preserve"> ja nende paigutus</w:t>
      </w:r>
      <w:r w:rsidR="00B6447F">
        <w:t>.</w:t>
      </w:r>
    </w:p>
    <w:p w14:paraId="103A4C57" w14:textId="2C6DB572" w:rsidR="00B6447F" w:rsidRDefault="00B6447F" w:rsidP="007A51FA">
      <w:pPr>
        <w:pStyle w:val="Loendilik"/>
        <w:numPr>
          <w:ilvl w:val="0"/>
          <w:numId w:val="2"/>
        </w:numPr>
      </w:pPr>
      <w:r>
        <w:t>Kõik</w:t>
      </w:r>
      <w:r w:rsidR="00181897">
        <w:t>i projekteritavaid atraktsioone peab ühendama kergtee. Põhimõte</w:t>
      </w:r>
      <w:r w:rsidR="00FC6C09">
        <w:t>, et atraktsioonile nn peale minek ei ole muru pealt.</w:t>
      </w:r>
    </w:p>
    <w:p w14:paraId="4F90FDAD" w14:textId="111AE54D" w:rsidR="00FC6C09" w:rsidRDefault="00AE30FA" w:rsidP="007A51FA">
      <w:pPr>
        <w:pStyle w:val="Loendilik"/>
        <w:numPr>
          <w:ilvl w:val="0"/>
          <w:numId w:val="2"/>
        </w:numPr>
      </w:pPr>
      <w:r>
        <w:t>Projekteerija peab projekteerima drenaa</w:t>
      </w:r>
      <w:r w:rsidR="00D3538A">
        <w:t xml:space="preserve">ži kogu alale. </w:t>
      </w:r>
      <w:r w:rsidR="001F538E">
        <w:t>Et</w:t>
      </w:r>
      <w:r w:rsidR="00F20DBC">
        <w:t>t</w:t>
      </w:r>
      <w:r w:rsidR="001F538E">
        <w:t>e</w:t>
      </w:r>
      <w:r w:rsidR="00F20DBC">
        <w:t xml:space="preserve"> </w:t>
      </w:r>
      <w:r w:rsidR="001F538E">
        <w:t xml:space="preserve">näha nn puhastus ja kontroll kaevud. Rularambil </w:t>
      </w:r>
      <w:r w:rsidR="00B8620B">
        <w:t xml:space="preserve">peab drenaaž </w:t>
      </w:r>
      <w:r w:rsidR="00F20DBC">
        <w:t xml:space="preserve">olema </w:t>
      </w:r>
      <w:r w:rsidR="00B8620B">
        <w:t xml:space="preserve">ümber kogu </w:t>
      </w:r>
      <w:r w:rsidR="00423B50">
        <w:t>perimeetri. Teistel atraktsioonidel kindlast kohtades kus on nn lohud</w:t>
      </w:r>
      <w:r w:rsidR="00C02092">
        <w:t xml:space="preserve"> ja võimalu</w:t>
      </w:r>
      <w:r w:rsidR="0056772F">
        <w:t>s</w:t>
      </w:r>
      <w:r w:rsidR="00C02092">
        <w:t>, et vihmavesi hakkab kogunema.</w:t>
      </w:r>
    </w:p>
    <w:p w14:paraId="6AA411B9" w14:textId="38C24984" w:rsidR="00C02092" w:rsidRDefault="0014288C" w:rsidP="007A51FA">
      <w:pPr>
        <w:pStyle w:val="Loendilik"/>
        <w:numPr>
          <w:ilvl w:val="0"/>
          <w:numId w:val="2"/>
        </w:numPr>
      </w:pPr>
      <w:r>
        <w:t>Tänavavalgustus peab hõlmama kõiki atraktsioone, et oleks neid võimalus pimedal ajal kasutada</w:t>
      </w:r>
      <w:r w:rsidR="00A7118F">
        <w:t>.</w:t>
      </w:r>
      <w:r w:rsidR="007175B9">
        <w:t xml:space="preserve"> Tänavavalgustuse eelprojektis </w:t>
      </w:r>
      <w:r w:rsidR="007F1D84">
        <w:t xml:space="preserve">ära näidata valgustus </w:t>
      </w:r>
      <w:r w:rsidR="00D40F7B">
        <w:t>p</w:t>
      </w:r>
      <w:r w:rsidR="007F1D84">
        <w:t xml:space="preserve">unktid, koos </w:t>
      </w:r>
      <w:r w:rsidR="00D40F7B">
        <w:t xml:space="preserve">valgus </w:t>
      </w:r>
      <w:r w:rsidR="007F1D84">
        <w:t>arvutustega</w:t>
      </w:r>
      <w:r w:rsidR="00857E81">
        <w:t xml:space="preserve"> </w:t>
      </w:r>
      <w:r w:rsidR="003A709E">
        <w:t>(</w:t>
      </w:r>
      <w:r w:rsidR="00857E81">
        <w:t>peavad vastama kehtivatele normidele</w:t>
      </w:r>
      <w:r w:rsidR="003A709E">
        <w:t>)</w:t>
      </w:r>
      <w:r w:rsidR="00D40F7B">
        <w:t>.</w:t>
      </w:r>
      <w:r w:rsidR="00CC637C">
        <w:t xml:space="preserve"> Näidata ära kasutatavad valgustid</w:t>
      </w:r>
      <w:r w:rsidR="00A562B5">
        <w:t xml:space="preserve"> ja masti kõrgused</w:t>
      </w:r>
      <w:r w:rsidR="00CC637C">
        <w:t>. Tänavavalgustus metall</w:t>
      </w:r>
      <w:r w:rsidR="00A562B5">
        <w:t>mastidel ja ühendus maakaabliga.</w:t>
      </w:r>
      <w:r w:rsidR="003A709E">
        <w:t xml:space="preserve"> Projekterimise käigu jälgid, et </w:t>
      </w:r>
      <w:r w:rsidR="005B1BDD">
        <w:t xml:space="preserve">mastid paigaldatakse nn ohututesse kohtadesse ja </w:t>
      </w:r>
      <w:r w:rsidR="00FD0ACF">
        <w:t>atraktsiooni kasutajatele valgus silma paistmine</w:t>
      </w:r>
      <w:r w:rsidR="00425FA2">
        <w:t xml:space="preserve"> viidud miinimumini.</w:t>
      </w:r>
    </w:p>
    <w:p w14:paraId="0D4D75C6" w14:textId="464193ED" w:rsidR="00DD0354" w:rsidRDefault="00DD0354" w:rsidP="00DD0354">
      <w:pPr>
        <w:pStyle w:val="Loendilik"/>
      </w:pPr>
      <w:r>
        <w:t>Antud projekti alusel tellib hankija pärast lõpliku tänavavalgustuse põhiprojekt</w:t>
      </w:r>
      <w:r w:rsidR="00227A18">
        <w:t>.</w:t>
      </w:r>
    </w:p>
    <w:p w14:paraId="59B43194" w14:textId="445B9032" w:rsidR="005564B5" w:rsidRDefault="005564B5" w:rsidP="007A51FA">
      <w:pPr>
        <w:pStyle w:val="Loendilik"/>
        <w:numPr>
          <w:ilvl w:val="0"/>
          <w:numId w:val="2"/>
        </w:numPr>
      </w:pPr>
      <w:r>
        <w:t>BMX</w:t>
      </w:r>
      <w:r w:rsidR="000D29B6">
        <w:t xml:space="preserve"> krossi rada ei pea vastama UCI tingimustele</w:t>
      </w:r>
      <w:r w:rsidR="009928FF">
        <w:t xml:space="preserve">. Hankija soov on, et ette antud ala kasutataks võimalikult palju ära BMX raja </w:t>
      </w:r>
      <w:r w:rsidR="00146435">
        <w:t>jaoks.</w:t>
      </w:r>
    </w:p>
    <w:sectPr w:rsidR="0055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9B"/>
    <w:multiLevelType w:val="hybridMultilevel"/>
    <w:tmpl w:val="AD58B1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F77"/>
    <w:multiLevelType w:val="hybridMultilevel"/>
    <w:tmpl w:val="6A1C31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76093">
    <w:abstractNumId w:val="0"/>
  </w:num>
  <w:num w:numId="2" w16cid:durableId="95521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74"/>
    <w:rsid w:val="000120A9"/>
    <w:rsid w:val="00044A7F"/>
    <w:rsid w:val="000A7220"/>
    <w:rsid w:val="000D29B6"/>
    <w:rsid w:val="000D5B1E"/>
    <w:rsid w:val="0014288C"/>
    <w:rsid w:val="00146435"/>
    <w:rsid w:val="001646BC"/>
    <w:rsid w:val="00181897"/>
    <w:rsid w:val="001F538E"/>
    <w:rsid w:val="00227A18"/>
    <w:rsid w:val="00321576"/>
    <w:rsid w:val="003965B0"/>
    <w:rsid w:val="003A709E"/>
    <w:rsid w:val="00423B50"/>
    <w:rsid w:val="00425FA2"/>
    <w:rsid w:val="00437351"/>
    <w:rsid w:val="00465662"/>
    <w:rsid w:val="00491F66"/>
    <w:rsid w:val="005564B5"/>
    <w:rsid w:val="00556AA7"/>
    <w:rsid w:val="0056772F"/>
    <w:rsid w:val="005B1BDD"/>
    <w:rsid w:val="005F317C"/>
    <w:rsid w:val="007175B9"/>
    <w:rsid w:val="007A51FA"/>
    <w:rsid w:val="007D4497"/>
    <w:rsid w:val="007F1D84"/>
    <w:rsid w:val="00857E81"/>
    <w:rsid w:val="008B61DA"/>
    <w:rsid w:val="008D3191"/>
    <w:rsid w:val="008D3F1A"/>
    <w:rsid w:val="00900E88"/>
    <w:rsid w:val="009928FF"/>
    <w:rsid w:val="00A4292A"/>
    <w:rsid w:val="00A562B5"/>
    <w:rsid w:val="00A7118F"/>
    <w:rsid w:val="00AE30FA"/>
    <w:rsid w:val="00B6447F"/>
    <w:rsid w:val="00B8620B"/>
    <w:rsid w:val="00BD07DE"/>
    <w:rsid w:val="00BF4ED1"/>
    <w:rsid w:val="00C02092"/>
    <w:rsid w:val="00C9165E"/>
    <w:rsid w:val="00CC637C"/>
    <w:rsid w:val="00CF4574"/>
    <w:rsid w:val="00D321F6"/>
    <w:rsid w:val="00D3538A"/>
    <w:rsid w:val="00D40F7B"/>
    <w:rsid w:val="00DD0354"/>
    <w:rsid w:val="00F203E5"/>
    <w:rsid w:val="00F20DBC"/>
    <w:rsid w:val="00FC6C09"/>
    <w:rsid w:val="00F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0D31"/>
  <w15:chartTrackingRefBased/>
  <w15:docId w15:val="{CD81E4E8-B323-40EF-B382-57125CA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F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F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F4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F4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F4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F4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F4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F4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F4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F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F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F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F457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F457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F45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F45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F45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F45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F4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F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F4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F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F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F45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F45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F45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F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F457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F4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Taidre</dc:creator>
  <cp:keywords/>
  <dc:description/>
  <cp:lastModifiedBy>Martti Taidre</cp:lastModifiedBy>
  <cp:revision>49</cp:revision>
  <dcterms:created xsi:type="dcterms:W3CDTF">2025-11-20T08:48:00Z</dcterms:created>
  <dcterms:modified xsi:type="dcterms:W3CDTF">2025-11-20T09:27:00Z</dcterms:modified>
</cp:coreProperties>
</file>